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89" w:rsidRDefault="005F08B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pt;margin-top:0;width:320.3pt;height:477pt;z-index:251660288;mso-width-relative:margin;mso-height-relative:margin" filled="f" stroked="f">
            <v:textbox>
              <w:txbxContent>
                <w:p w:rsidR="00D41173" w:rsidRPr="00805089" w:rsidRDefault="00D41173" w:rsidP="00805089">
                  <w:pPr>
                    <w:spacing w:after="0" w:line="420" w:lineRule="exact"/>
                    <w:jc w:val="center"/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</w:pPr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>The Wedding Ceremony</w:t>
                  </w:r>
                </w:p>
                <w:p w:rsidR="00D41173" w:rsidRPr="00805089" w:rsidRDefault="00D41173" w:rsidP="00805089">
                  <w:pPr>
                    <w:spacing w:after="0" w:line="420" w:lineRule="exact"/>
                    <w:jc w:val="center"/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</w:pPr>
                  <w:proofErr w:type="gramStart"/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>of</w:t>
                  </w:r>
                  <w:proofErr w:type="gramEnd"/>
                </w:p>
                <w:p w:rsidR="00D41173" w:rsidRPr="00805089" w:rsidRDefault="00D41173" w:rsidP="00805089">
                  <w:pPr>
                    <w:spacing w:after="0" w:line="420" w:lineRule="exact"/>
                    <w:jc w:val="center"/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</w:pPr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 xml:space="preserve">Kimberly Rose </w:t>
                  </w:r>
                  <w:proofErr w:type="spellStart"/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>Woodrum</w:t>
                  </w:r>
                  <w:proofErr w:type="spellEnd"/>
                </w:p>
                <w:p w:rsidR="00D41173" w:rsidRPr="00805089" w:rsidRDefault="00D41173" w:rsidP="00805089">
                  <w:pPr>
                    <w:spacing w:after="0" w:line="420" w:lineRule="exact"/>
                    <w:jc w:val="center"/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</w:pPr>
                  <w:proofErr w:type="gramStart"/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>and</w:t>
                  </w:r>
                  <w:proofErr w:type="gramEnd"/>
                </w:p>
                <w:p w:rsidR="00D41173" w:rsidRPr="00805089" w:rsidRDefault="00D41173" w:rsidP="00805089">
                  <w:pPr>
                    <w:spacing w:after="0" w:line="420" w:lineRule="exact"/>
                    <w:jc w:val="center"/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</w:pPr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>Joshua Robert Hayes</w:t>
                  </w:r>
                </w:p>
                <w:p w:rsidR="00D41173" w:rsidRPr="00805089" w:rsidRDefault="00D41173" w:rsidP="00805089">
                  <w:pPr>
                    <w:spacing w:after="0" w:line="420" w:lineRule="exact"/>
                    <w:jc w:val="center"/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</w:pPr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>Saturday, September 24, 2011</w:t>
                  </w:r>
                </w:p>
                <w:p w:rsidR="00D41173" w:rsidRPr="00805089" w:rsidRDefault="00D41173" w:rsidP="00805089">
                  <w:pPr>
                    <w:spacing w:after="0" w:line="420" w:lineRule="exact"/>
                    <w:jc w:val="center"/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</w:pPr>
                  <w:proofErr w:type="gramStart"/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>six</w:t>
                  </w:r>
                  <w:proofErr w:type="gramEnd"/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 xml:space="preserve"> o’clock in the evening</w:t>
                  </w:r>
                </w:p>
                <w:p w:rsidR="00D41173" w:rsidRPr="00805089" w:rsidRDefault="00D41173" w:rsidP="00805089">
                  <w:pPr>
                    <w:spacing w:after="0" w:line="420" w:lineRule="exact"/>
                    <w:jc w:val="center"/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</w:pPr>
                  <w:r w:rsidRPr="00805089">
                    <w:rPr>
                      <w:rFonts w:ascii="Blackadder ITC" w:eastAsia="BlackChancery" w:hAnsi="Blackadder ITC" w:cstheme="minorHAnsi"/>
                      <w:sz w:val="32"/>
                      <w:szCs w:val="32"/>
                    </w:rPr>
                    <w:t>Tenth Street Baptist Church</w:t>
                  </w:r>
                </w:p>
                <w:p w:rsidR="00D41173" w:rsidRDefault="00D41173" w:rsidP="00D41173">
                  <w:pPr>
                    <w:spacing w:after="0" w:line="360" w:lineRule="exact"/>
                    <w:jc w:val="center"/>
                    <w:rPr>
                      <w:rFonts w:ascii="Blackadder ITC" w:eastAsia="BlackChancery" w:hAnsi="Blackadder ITC" w:cstheme="minorHAnsi"/>
                      <w:sz w:val="30"/>
                      <w:szCs w:val="3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Organist/Pianist</w:t>
                  </w: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ab/>
                    <w:t xml:space="preserve">Gail </w:t>
                  </w:r>
                  <w:proofErr w:type="spellStart"/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Godsey</w:t>
                  </w:r>
                  <w:proofErr w:type="spellEnd"/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Soloists</w:t>
                  </w: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ab/>
                    <w:t>Jason Tackett, Jeff Lyman, Marsha Kessler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PRELUDE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SOLO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 xml:space="preserve">     Keeper of the Stars</w:t>
                  </w: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ab/>
                    <w:t>Jeff Lyman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SEATING OF THE GRANDPARENTS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SEATING OF THE PARENTS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SOLO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 xml:space="preserve">     Butterfly Kisses</w:t>
                  </w: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ab/>
                    <w:t>Jason Tackett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D41173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PROCESSIONAL</w:t>
                  </w:r>
                </w:p>
                <w:p w:rsidR="00577F04" w:rsidRDefault="00577F04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577F04" w:rsidRPr="00805089" w:rsidRDefault="00577F04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GREETING</w:t>
                  </w:r>
                </w:p>
                <w:p w:rsidR="00577F04" w:rsidRDefault="00577F04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doni Bk BT" w:hAnsi="Bodoni Bk BT" w:cs="Calibri"/>
                      <w:sz w:val="20"/>
                      <w:szCs w:val="20"/>
                    </w:rPr>
                  </w:pPr>
                </w:p>
                <w:p w:rsidR="00577F04" w:rsidRPr="00805089" w:rsidRDefault="00577F04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MARRIAGE VOWS</w:t>
                  </w:r>
                </w:p>
                <w:p w:rsidR="00577F04" w:rsidRPr="00805089" w:rsidRDefault="00577F04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805089">
        <w:br w:type="page"/>
      </w:r>
    </w:p>
    <w:p w:rsidR="00E33123" w:rsidRDefault="000A503C">
      <w:r>
        <w:rPr>
          <w:noProof/>
          <w:lang w:eastAsia="zh-TW"/>
        </w:rPr>
        <w:lastRenderedPageBreak/>
        <w:pict>
          <v:shape id="_x0000_s1031" type="#_x0000_t202" style="position:absolute;margin-left:97.5pt;margin-top:214.5pt;width:129.6pt;height:45pt;z-index:251666432;mso-width-percent:400;mso-width-percent:400;mso-width-relative:margin;mso-height-relative:margin" filled="f" stroked="f">
            <v:textbox>
              <w:txbxContent>
                <w:p w:rsidR="000A503C" w:rsidRDefault="0054086A" w:rsidP="0054086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02995" cy="470535"/>
                        <wp:effectExtent l="19050" t="0" r="1905" b="0"/>
                        <wp:docPr id="1" name="Picture 0" descr="Layered-Pocket-Program-1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ayered-Pocket-Program-1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2995" cy="4705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77F04">
        <w:rPr>
          <w:noProof/>
          <w:lang w:eastAsia="zh-TW"/>
        </w:rPr>
        <w:pict>
          <v:shape id="_x0000_s1029" type="#_x0000_t202" style="position:absolute;margin-left:0;margin-top:264pt;width:153pt;height:207pt;z-index:251663360;mso-width-relative:margin;mso-height-relative:margin" filled="f" stroked="f">
            <v:textbox>
              <w:txbxContent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  <w:t>The Bride’s Parents</w:t>
                  </w: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Amy and Danny Baldwin</w:t>
                  </w: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 xml:space="preserve">Brian </w:t>
                  </w:r>
                  <w:proofErr w:type="spellStart"/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Woodrum</w:t>
                  </w:r>
                  <w:proofErr w:type="spellEnd"/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  <w:t>The Bride’s Grandparents</w:t>
                  </w: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Rosa and David Clements</w:t>
                  </w: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Martha and Kirby Cox</w:t>
                  </w: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 xml:space="preserve">Viva and Clement </w:t>
                  </w:r>
                  <w:proofErr w:type="spellStart"/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Woodrum</w:t>
                  </w:r>
                  <w:proofErr w:type="spellEnd"/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Betty and Danny Baldwin</w:t>
                  </w: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  <w:t>Great-Grandparents</w:t>
                  </w: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 xml:space="preserve">Elizabeth </w:t>
                  </w:r>
                  <w:proofErr w:type="spellStart"/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Arinsmier</w:t>
                  </w:r>
                  <w:proofErr w:type="spellEnd"/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 xml:space="preserve">Christine </w:t>
                  </w:r>
                  <w:proofErr w:type="spellStart"/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Marples</w:t>
                  </w:r>
                  <w:proofErr w:type="spellEnd"/>
                </w:p>
                <w:p w:rsidR="00577F04" w:rsidRPr="002C16C7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doni Bk BT" w:hAnsi="Bodoni Bk BT" w:cstheme="minorHAnsi"/>
                      <w:sz w:val="20"/>
                      <w:szCs w:val="20"/>
                    </w:rPr>
                  </w:pPr>
                </w:p>
                <w:p w:rsidR="00577F04" w:rsidRPr="002C16C7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doni Bk BT" w:hAnsi="Bodoni Bk BT" w:cstheme="minorHAnsi"/>
                      <w:sz w:val="20"/>
                      <w:szCs w:val="20"/>
                    </w:rPr>
                  </w:pPr>
                </w:p>
                <w:p w:rsidR="00577F04" w:rsidRDefault="00577F04" w:rsidP="00577F04">
                  <w:pPr>
                    <w:jc w:val="center"/>
                  </w:pPr>
                </w:p>
              </w:txbxContent>
            </v:textbox>
          </v:shape>
        </w:pict>
      </w:r>
      <w:r w:rsidR="00577F04">
        <w:rPr>
          <w:noProof/>
        </w:rPr>
        <w:pict>
          <v:shape id="_x0000_s1030" type="#_x0000_t202" style="position:absolute;margin-left:171pt;margin-top:264pt;width:152.6pt;height:117pt;z-index:251664384;mso-width-relative:margin;mso-height-relative:margin" filled="f" stroked="f">
            <v:textbox>
              <w:txbxContent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  <w:t>The Groom’s Parents</w:t>
                  </w:r>
                </w:p>
                <w:p w:rsidR="00577F04" w:rsidRPr="00577F04" w:rsidRDefault="00577F04" w:rsidP="00577F04">
                  <w:pPr>
                    <w:spacing w:after="0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Karen and Bobby Hayes</w:t>
                  </w:r>
                </w:p>
                <w:p w:rsidR="00577F04" w:rsidRPr="00577F04" w:rsidRDefault="00577F04" w:rsidP="00577F04">
                  <w:pPr>
                    <w:spacing w:after="0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b/>
                      <w:sz w:val="20"/>
                      <w:szCs w:val="20"/>
                    </w:rPr>
                    <w:t>The Groom’s Grandparents</w:t>
                  </w: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 xml:space="preserve">Elizabeth and </w:t>
                  </w:r>
                  <w:proofErr w:type="spellStart"/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Buel</w:t>
                  </w:r>
                  <w:proofErr w:type="spellEnd"/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 xml:space="preserve"> Hayes</w:t>
                  </w:r>
                </w:p>
                <w:p w:rsidR="00577F04" w:rsidRPr="00577F04" w:rsidRDefault="00577F04" w:rsidP="00577F04">
                  <w:pPr>
                    <w:tabs>
                      <w:tab w:val="right" w:leader="dot" w:pos="4500"/>
                    </w:tabs>
                    <w:spacing w:after="0" w:line="300" w:lineRule="exact"/>
                    <w:ind w:right="72"/>
                    <w:jc w:val="center"/>
                    <w:rPr>
                      <w:rFonts w:ascii="Book Antiqua" w:hAnsi="Book Antiqua" w:cstheme="minorHAnsi"/>
                      <w:sz w:val="20"/>
                      <w:szCs w:val="20"/>
                    </w:rPr>
                  </w:pPr>
                  <w:proofErr w:type="spellStart"/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Nelle</w:t>
                  </w:r>
                  <w:proofErr w:type="spellEnd"/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 xml:space="preserve"> Vaughn</w:t>
                  </w:r>
                </w:p>
                <w:p w:rsidR="00577F04" w:rsidRDefault="00577F04" w:rsidP="00577F04">
                  <w:pPr>
                    <w:spacing w:after="0"/>
                    <w:jc w:val="center"/>
                  </w:pPr>
                  <w:r w:rsidRPr="00577F04">
                    <w:rPr>
                      <w:rFonts w:ascii="Book Antiqua" w:hAnsi="Book Antiqua" w:cstheme="minorHAnsi"/>
                      <w:sz w:val="20"/>
                      <w:szCs w:val="20"/>
                    </w:rPr>
                    <w:t>Dennis Vaughn</w:t>
                  </w:r>
                </w:p>
              </w:txbxContent>
            </v:textbox>
          </v:shape>
        </w:pict>
      </w:r>
      <w:r w:rsidR="005F08BE">
        <w:rPr>
          <w:noProof/>
        </w:rPr>
        <w:pict>
          <v:shape id="_x0000_s1027" type="#_x0000_t202" style="position:absolute;margin-left:2.55pt;margin-top:0;width:320.3pt;height:207pt;z-index:251661312;mso-width-relative:margin;mso-height-relative:margin" filled="f" stroked="f">
            <v:textbox>
              <w:txbxContent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EXCHANGE OF RINGS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SOLO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 xml:space="preserve">     From This Moment </w:t>
                  </w:r>
                  <w:proofErr w:type="gramStart"/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On</w:t>
                  </w:r>
                  <w:proofErr w:type="gramEnd"/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ab/>
                    <w:t>Marsha Kessler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LIGHTING OF THE UNITY CANDLE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PRAYER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PRONOUNCEMENT</w:t>
                  </w: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577F04">
                  <w:pPr>
                    <w:tabs>
                      <w:tab w:val="left" w:pos="360"/>
                      <w:tab w:val="right" w:leader="dot" w:pos="6120"/>
                    </w:tabs>
                    <w:spacing w:after="0" w:line="260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sz w:val="20"/>
                      <w:szCs w:val="20"/>
                    </w:rPr>
                    <w:t>*RECESSIONAL</w:t>
                  </w:r>
                </w:p>
                <w:p w:rsidR="00805089" w:rsidRPr="00805089" w:rsidRDefault="00805089" w:rsidP="00805089">
                  <w:pPr>
                    <w:tabs>
                      <w:tab w:val="left" w:pos="360"/>
                      <w:tab w:val="right" w:leader="dot" w:pos="4500"/>
                    </w:tabs>
                    <w:spacing w:after="0" w:line="248" w:lineRule="exact"/>
                    <w:rPr>
                      <w:rFonts w:ascii="Book Antiqua" w:hAnsi="Book Antiqua" w:cs="Calibri"/>
                      <w:sz w:val="20"/>
                      <w:szCs w:val="20"/>
                    </w:rPr>
                  </w:pPr>
                </w:p>
                <w:p w:rsidR="00805089" w:rsidRPr="00805089" w:rsidRDefault="00805089" w:rsidP="00805089">
                  <w:pPr>
                    <w:tabs>
                      <w:tab w:val="left" w:pos="360"/>
                      <w:tab w:val="right" w:leader="dot" w:pos="4500"/>
                    </w:tabs>
                    <w:spacing w:after="0" w:line="280" w:lineRule="exact"/>
                    <w:jc w:val="center"/>
                    <w:rPr>
                      <w:rFonts w:ascii="Book Antiqua" w:hAnsi="Book Antiqua" w:cs="Calibri"/>
                      <w:i/>
                      <w:iCs/>
                      <w:sz w:val="20"/>
                      <w:szCs w:val="20"/>
                    </w:rPr>
                  </w:pPr>
                  <w:r w:rsidRPr="00805089">
                    <w:rPr>
                      <w:rFonts w:ascii="Book Antiqua" w:hAnsi="Book Antiqua" w:cs="Calibri"/>
                      <w:i/>
                      <w:iCs/>
                      <w:sz w:val="20"/>
                      <w:szCs w:val="20"/>
                    </w:rPr>
                    <w:t>*Please stand and wait until ushers escort</w:t>
                  </w:r>
                </w:p>
                <w:p w:rsidR="00577F04" w:rsidRPr="00577F04" w:rsidRDefault="00805089" w:rsidP="00577F04">
                  <w:pPr>
                    <w:tabs>
                      <w:tab w:val="left" w:pos="360"/>
                      <w:tab w:val="right" w:leader="dot" w:pos="4500"/>
                    </w:tabs>
                    <w:spacing w:after="0" w:line="280" w:lineRule="exact"/>
                    <w:jc w:val="center"/>
                    <w:rPr>
                      <w:rFonts w:ascii="Book Antiqua" w:hAnsi="Book Antiqua" w:cs="Calibri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805089">
                    <w:rPr>
                      <w:rFonts w:ascii="Book Antiqua" w:hAnsi="Book Antiqua" w:cs="Calibri"/>
                      <w:i/>
                      <w:iCs/>
                      <w:sz w:val="20"/>
                      <w:szCs w:val="20"/>
                    </w:rPr>
                    <w:t>parents</w:t>
                  </w:r>
                  <w:proofErr w:type="gramEnd"/>
                  <w:r w:rsidRPr="00805089">
                    <w:rPr>
                      <w:rFonts w:ascii="Book Antiqua" w:hAnsi="Book Antiqua" w:cs="Calibri"/>
                      <w:i/>
                      <w:iCs/>
                      <w:sz w:val="20"/>
                      <w:szCs w:val="20"/>
                    </w:rPr>
                    <w:t xml:space="preserve"> and grandparents from church.</w:t>
                  </w:r>
                </w:p>
                <w:p w:rsidR="00805089" w:rsidRPr="00D41173" w:rsidRDefault="00805089" w:rsidP="00805089">
                  <w:pPr>
                    <w:spacing w:after="0" w:line="360" w:lineRule="exact"/>
                    <w:rPr>
                      <w:rFonts w:ascii="Blackadder ITC" w:hAnsi="Blackadder ITC" w:cstheme="minorHAnsi"/>
                      <w:sz w:val="24"/>
                      <w:szCs w:val="24"/>
                    </w:rPr>
                  </w:pPr>
                </w:p>
                <w:p w:rsidR="00805089" w:rsidRDefault="00805089" w:rsidP="00805089"/>
              </w:txbxContent>
            </v:textbox>
          </v:shape>
        </w:pict>
      </w:r>
    </w:p>
    <w:sectPr w:rsidR="00E33123" w:rsidSect="00D41173">
      <w:pgSz w:w="7560" w:h="104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doni Bk BT">
    <w:panose1 w:val="02070603070706020303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1327"/>
    <w:rsid w:val="000237AE"/>
    <w:rsid w:val="000A503C"/>
    <w:rsid w:val="0054086A"/>
    <w:rsid w:val="00577F04"/>
    <w:rsid w:val="005F08BE"/>
    <w:rsid w:val="00805089"/>
    <w:rsid w:val="00872E0D"/>
    <w:rsid w:val="0093690D"/>
    <w:rsid w:val="00B55E01"/>
    <w:rsid w:val="00D41173"/>
    <w:rsid w:val="00D5206F"/>
    <w:rsid w:val="00E51F21"/>
    <w:rsid w:val="00EE1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1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2012-04-18T11:59:00Z</dcterms:created>
  <dcterms:modified xsi:type="dcterms:W3CDTF">2012-04-18T12:48:00Z</dcterms:modified>
</cp:coreProperties>
</file>